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56B" w:rsidRPr="0013456B" w:rsidRDefault="0013456B" w:rsidP="0013456B">
      <w:pPr>
        <w:jc w:val="center"/>
        <w:rPr>
          <w:sz w:val="44"/>
          <w:szCs w:val="44"/>
        </w:rPr>
      </w:pPr>
      <w:r w:rsidRPr="0013456B">
        <w:rPr>
          <w:rFonts w:hint="eastAsia"/>
          <w:sz w:val="44"/>
          <w:szCs w:val="44"/>
        </w:rPr>
        <w:t>非校园网访问图书馆电子资源的使用办法</w:t>
      </w:r>
      <w:r w:rsidR="00293359">
        <w:rPr>
          <w:rFonts w:hint="eastAsia"/>
          <w:sz w:val="44"/>
          <w:szCs w:val="44"/>
        </w:rPr>
        <w:t>（一）</w:t>
      </w:r>
    </w:p>
    <w:p w:rsidR="0013456B" w:rsidRPr="0013456B" w:rsidRDefault="0013456B" w:rsidP="0013456B">
      <w:pPr>
        <w:pStyle w:val="a3"/>
        <w:numPr>
          <w:ilvl w:val="0"/>
          <w:numId w:val="1"/>
        </w:numPr>
        <w:ind w:firstLineChars="0"/>
        <w:rPr>
          <w:sz w:val="30"/>
          <w:szCs w:val="30"/>
        </w:rPr>
      </w:pPr>
      <w:r w:rsidRPr="0013456B">
        <w:rPr>
          <w:rFonts w:hint="eastAsia"/>
          <w:sz w:val="30"/>
          <w:szCs w:val="30"/>
        </w:rPr>
        <w:t>打开浏览器输入如下网址</w:t>
      </w:r>
      <w:r w:rsidR="003673ED">
        <w:rPr>
          <w:rFonts w:hint="eastAsia"/>
          <w:sz w:val="30"/>
          <w:szCs w:val="30"/>
        </w:rPr>
        <w:t>，可直接登录远程访问系统。</w:t>
      </w:r>
    </w:p>
    <w:p w:rsidR="0013456B" w:rsidRPr="0013456B" w:rsidRDefault="005F6C4C" w:rsidP="0013456B">
      <w:pPr>
        <w:pStyle w:val="a3"/>
        <w:ind w:left="360" w:firstLineChars="0" w:firstLine="0"/>
        <w:rPr>
          <w:sz w:val="30"/>
          <w:szCs w:val="30"/>
        </w:rPr>
      </w:pPr>
      <w:hyperlink r:id="rId8" w:history="1">
        <w:r w:rsidR="0013456B" w:rsidRPr="00A53B22">
          <w:rPr>
            <w:rStyle w:val="a4"/>
            <w:sz w:val="30"/>
            <w:szCs w:val="30"/>
          </w:rPr>
          <w:t>http://iras.lib.hbvtc.edu.cn/login</w:t>
        </w:r>
      </w:hyperlink>
    </w:p>
    <w:p w:rsidR="0013456B" w:rsidRDefault="00BF3B05" w:rsidP="0013456B">
      <w:pPr>
        <w:pStyle w:val="a3"/>
        <w:ind w:left="360" w:firstLineChars="0" w:firstLine="0"/>
        <w:rPr>
          <w:sz w:val="30"/>
          <w:szCs w:val="30"/>
        </w:rPr>
      </w:pPr>
      <w:r>
        <w:rPr>
          <w:rFonts w:hint="eastAsia"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436245</wp:posOffset>
            </wp:positionV>
            <wp:extent cx="6238875" cy="3276600"/>
            <wp:effectExtent l="19050" t="0" r="9525" b="0"/>
            <wp:wrapSquare wrapText="bothSides"/>
            <wp:docPr id="1" name="图片 1" descr="C:\Users\Administrator\AppData\Roaming\Tencent\Users\27546573\QQ\WinTemp\RichOle\0])HN_6GBKYKHEXG`C_}US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27546573\QQ\WinTemp\RichOle\0])HN_6GBKYKHEXG`C_}USL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456B">
        <w:rPr>
          <w:rFonts w:hint="eastAsia"/>
          <w:sz w:val="30"/>
          <w:szCs w:val="30"/>
        </w:rPr>
        <w:t>出现界面如下：</w:t>
      </w:r>
    </w:p>
    <w:p w:rsidR="0013456B" w:rsidRPr="00BF3B05" w:rsidRDefault="00BF3B05" w:rsidP="00BF3B05">
      <w:pPr>
        <w:pStyle w:val="a3"/>
        <w:numPr>
          <w:ilvl w:val="0"/>
          <w:numId w:val="1"/>
        </w:numPr>
        <w:ind w:firstLineChars="0"/>
        <w:rPr>
          <w:sz w:val="30"/>
          <w:szCs w:val="30"/>
        </w:rPr>
      </w:pPr>
      <w:r>
        <w:rPr>
          <w:rFonts w:hint="eastAsia"/>
          <w:noProof/>
          <w:sz w:val="30"/>
          <w:szCs w:val="3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3840480</wp:posOffset>
            </wp:positionV>
            <wp:extent cx="6448425" cy="3933825"/>
            <wp:effectExtent l="19050" t="0" r="9525" b="0"/>
            <wp:wrapTight wrapText="bothSides">
              <wp:wrapPolygon edited="0">
                <wp:start x="-64" y="0"/>
                <wp:lineTo x="-64" y="21548"/>
                <wp:lineTo x="21632" y="21548"/>
                <wp:lineTo x="21632" y="0"/>
                <wp:lineTo x="-64" y="0"/>
              </wp:wrapPolygon>
            </wp:wrapTight>
            <wp:docPr id="5" name="图片 5" descr="C:\Users\Administrator\AppData\Roaming\Tencent\Users\27546573\QQ\WinTemp\RichOle\KF1FTVDMM{[VX69I1@H8D5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27546573\QQ\WinTemp\RichOle\KF1FTVDMM{[VX69I1@H8D5N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F3B05">
        <w:rPr>
          <w:rFonts w:hint="eastAsia"/>
          <w:sz w:val="30"/>
          <w:szCs w:val="30"/>
        </w:rPr>
        <w:t>登陆账号为身份证号</w:t>
      </w:r>
      <w:r w:rsidRPr="00BF3B05">
        <w:rPr>
          <w:rFonts w:hint="eastAsia"/>
          <w:sz w:val="30"/>
          <w:szCs w:val="30"/>
        </w:rPr>
        <w:t xml:space="preserve"> </w:t>
      </w:r>
      <w:r w:rsidRPr="00BF3B05">
        <w:rPr>
          <w:rFonts w:hint="eastAsia"/>
          <w:sz w:val="30"/>
          <w:szCs w:val="30"/>
        </w:rPr>
        <w:t>密码为</w:t>
      </w:r>
      <w:r w:rsidRPr="00BF3B05">
        <w:rPr>
          <w:rFonts w:hint="eastAsia"/>
          <w:sz w:val="30"/>
          <w:szCs w:val="30"/>
        </w:rPr>
        <w:t xml:space="preserve">111  </w:t>
      </w:r>
      <w:r w:rsidRPr="00BF3B05">
        <w:rPr>
          <w:rFonts w:hint="eastAsia"/>
          <w:sz w:val="30"/>
          <w:szCs w:val="30"/>
        </w:rPr>
        <w:t>（登陆成功后密码在右上角可以修改）</w:t>
      </w:r>
    </w:p>
    <w:p w:rsidR="00BF3B05" w:rsidRPr="00293359" w:rsidRDefault="00BF3B05" w:rsidP="00293359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宋体" w:hint="eastAsia"/>
          <w:b/>
          <w:kern w:val="0"/>
          <w:sz w:val="24"/>
          <w:szCs w:val="24"/>
        </w:rPr>
      </w:pPr>
      <w:r w:rsidRPr="00293359">
        <w:rPr>
          <w:rFonts w:ascii="宋体" w:eastAsia="宋体" w:hAnsi="宋体" w:cs="宋体" w:hint="eastAsia"/>
          <w:b/>
          <w:kern w:val="0"/>
          <w:sz w:val="24"/>
          <w:szCs w:val="24"/>
        </w:rPr>
        <w:t>点击浏览</w:t>
      </w:r>
    </w:p>
    <w:p w:rsidR="00293359" w:rsidRDefault="00293359" w:rsidP="00293359">
      <w:pPr>
        <w:pStyle w:val="a3"/>
        <w:ind w:left="360" w:firstLineChars="0" w:firstLine="0"/>
        <w:rPr>
          <w:rFonts w:hint="eastAsia"/>
          <w:b/>
          <w:sz w:val="30"/>
          <w:szCs w:val="30"/>
        </w:rPr>
      </w:pPr>
    </w:p>
    <w:p w:rsidR="00293359" w:rsidRPr="0013456B" w:rsidRDefault="00293359" w:rsidP="00293359">
      <w:pPr>
        <w:jc w:val="center"/>
        <w:rPr>
          <w:sz w:val="44"/>
          <w:szCs w:val="44"/>
        </w:rPr>
      </w:pPr>
      <w:r w:rsidRPr="0013456B">
        <w:rPr>
          <w:rFonts w:hint="eastAsia"/>
          <w:sz w:val="44"/>
          <w:szCs w:val="44"/>
        </w:rPr>
        <w:lastRenderedPageBreak/>
        <w:t>非校园网访问图书馆电子资源的使用办法</w:t>
      </w:r>
      <w:r>
        <w:rPr>
          <w:rFonts w:hint="eastAsia"/>
          <w:sz w:val="44"/>
          <w:szCs w:val="44"/>
        </w:rPr>
        <w:t>（二）</w:t>
      </w:r>
    </w:p>
    <w:p w:rsidR="00293359" w:rsidRDefault="00293359" w:rsidP="00293359">
      <w:pPr>
        <w:pStyle w:val="a3"/>
        <w:numPr>
          <w:ilvl w:val="0"/>
          <w:numId w:val="2"/>
        </w:numPr>
        <w:ind w:firstLineChars="0"/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登陆湖北职业技术学院网站</w:t>
      </w:r>
    </w:p>
    <w:p w:rsidR="00293359" w:rsidRDefault="00293359" w:rsidP="00293359">
      <w:pPr>
        <w:pStyle w:val="a3"/>
        <w:numPr>
          <w:ilvl w:val="0"/>
          <w:numId w:val="2"/>
        </w:numPr>
        <w:ind w:firstLineChars="0"/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选择组织机构下的直属单位</w:t>
      </w:r>
    </w:p>
    <w:p w:rsidR="00293359" w:rsidRDefault="00293359" w:rsidP="00293359">
      <w:pPr>
        <w:pStyle w:val="a3"/>
        <w:ind w:left="720" w:firstLineChars="0" w:firstLine="0"/>
        <w:rPr>
          <w:rFonts w:hint="eastAsia"/>
          <w:b/>
          <w:sz w:val="30"/>
          <w:szCs w:val="30"/>
        </w:rPr>
      </w:pPr>
      <w:r>
        <w:rPr>
          <w:b/>
          <w:noProof/>
          <w:sz w:val="30"/>
          <w:szCs w:val="30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104.45pt;margin-top:143.1pt;width:81.7pt;height:38.85pt;z-index:251660288" fillcolor="#4bacc6 [3208]" strokecolor="#f2f2f2 [3041]" strokeweight="3pt">
            <v:shadow on="t" type="perspective" color="#205867 [1608]" opacity=".5" offset="1pt" offset2="-1pt"/>
            <v:textbox>
              <w:txbxContent>
                <w:p w:rsidR="00293359" w:rsidRPr="008018F2" w:rsidRDefault="00293359" w:rsidP="008018F2">
                  <w:pPr>
                    <w:ind w:firstLineChars="100" w:firstLine="211"/>
                    <w:rPr>
                      <w:b/>
                      <w:color w:val="7030A0"/>
                    </w:rPr>
                  </w:pPr>
                  <w:r w:rsidRPr="008018F2">
                    <w:rPr>
                      <w:rFonts w:hint="eastAsia"/>
                      <w:b/>
                      <w:color w:val="7030A0"/>
                    </w:rPr>
                    <w:t>点击</w:t>
                  </w:r>
                  <w:r w:rsidR="008018F2" w:rsidRPr="008018F2">
                    <w:rPr>
                      <w:rFonts w:hint="eastAsia"/>
                      <w:b/>
                      <w:color w:val="7030A0"/>
                    </w:rPr>
                    <w:t>此处</w:t>
                  </w:r>
                </w:p>
              </w:txbxContent>
            </v:textbox>
          </v:shape>
        </w:pict>
      </w:r>
      <w:r w:rsidRPr="00293359">
        <w:rPr>
          <w:b/>
          <w:noProof/>
          <w:sz w:val="30"/>
          <w:szCs w:val="30"/>
          <w:highlight w:val="red"/>
        </w:rPr>
        <w:drawing>
          <wp:inline distT="0" distB="0" distL="0" distR="0">
            <wp:extent cx="5657850" cy="2971800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3793" r="11475" b="41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359" w:rsidRDefault="00293359" w:rsidP="00293359">
      <w:pPr>
        <w:pStyle w:val="a3"/>
        <w:numPr>
          <w:ilvl w:val="0"/>
          <w:numId w:val="2"/>
        </w:numPr>
        <w:ind w:firstLineChars="0"/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选择图书馆进入图书馆主页</w:t>
      </w:r>
    </w:p>
    <w:p w:rsidR="00293359" w:rsidRDefault="008018F2" w:rsidP="00293359">
      <w:pPr>
        <w:pStyle w:val="a3"/>
        <w:ind w:left="720" w:firstLineChars="0" w:firstLine="0"/>
        <w:rPr>
          <w:rFonts w:hint="eastAsia"/>
          <w:b/>
          <w:sz w:val="30"/>
          <w:szCs w:val="30"/>
        </w:rPr>
      </w:pPr>
      <w:r>
        <w:rPr>
          <w:b/>
          <w:noProof/>
          <w:sz w:val="30"/>
          <w:szCs w:val="30"/>
        </w:rPr>
        <w:pict>
          <v:shape id="_x0000_s1027" type="#_x0000_t13" style="position:absolute;left:0;text-align:left;margin-left:469.7pt;margin-top:89.7pt;width:81.7pt;height:38.85pt;rotation:180;z-index:251661312" fillcolor="#4bacc6 [3208]" strokecolor="#f2f2f2 [3041]" strokeweight="3pt">
            <v:shadow on="t" type="perspective" color="#205867 [1608]" opacity=".5" offset="1pt" offset2="-1pt"/>
            <v:textbox>
              <w:txbxContent>
                <w:p w:rsidR="008018F2" w:rsidRPr="008018F2" w:rsidRDefault="008018F2" w:rsidP="008018F2">
                  <w:pPr>
                    <w:ind w:firstLineChars="100" w:firstLine="211"/>
                    <w:rPr>
                      <w:b/>
                      <w:color w:val="FF0000"/>
                    </w:rPr>
                  </w:pPr>
                  <w:r w:rsidRPr="008018F2">
                    <w:rPr>
                      <w:rFonts w:hint="eastAsia"/>
                      <w:b/>
                      <w:color w:val="FF0000"/>
                    </w:rPr>
                    <w:t>点击此处</w:t>
                  </w:r>
                </w:p>
              </w:txbxContent>
            </v:textbox>
          </v:shape>
        </w:pict>
      </w:r>
      <w:r w:rsidR="00293359">
        <w:rPr>
          <w:b/>
          <w:noProof/>
          <w:sz w:val="30"/>
          <w:szCs w:val="30"/>
        </w:rPr>
        <w:drawing>
          <wp:inline distT="0" distB="0" distL="0" distR="0">
            <wp:extent cx="5819775" cy="4042357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8033" t="13342" r="19076" b="8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04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8F2" w:rsidRDefault="008018F2" w:rsidP="008018F2">
      <w:pPr>
        <w:pStyle w:val="a3"/>
        <w:numPr>
          <w:ilvl w:val="0"/>
          <w:numId w:val="2"/>
        </w:numPr>
        <w:ind w:firstLineChars="0"/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在页面右上角点击“外网用户访问入口”</w:t>
      </w:r>
      <w:r w:rsidR="003673ED">
        <w:rPr>
          <w:rFonts w:hint="eastAsia"/>
          <w:b/>
          <w:sz w:val="30"/>
          <w:szCs w:val="30"/>
        </w:rPr>
        <w:t>也可</w:t>
      </w:r>
      <w:r>
        <w:rPr>
          <w:rFonts w:hint="eastAsia"/>
          <w:b/>
          <w:sz w:val="30"/>
          <w:szCs w:val="30"/>
        </w:rPr>
        <w:t>进入远程访问系统</w:t>
      </w:r>
    </w:p>
    <w:p w:rsidR="008018F2" w:rsidRPr="00293359" w:rsidRDefault="003673ED" w:rsidP="008018F2">
      <w:pPr>
        <w:pStyle w:val="a3"/>
        <w:numPr>
          <w:ilvl w:val="0"/>
          <w:numId w:val="2"/>
        </w:numPr>
        <w:ind w:firstLineChars="0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出现登录界面后操作</w:t>
      </w:r>
      <w:r w:rsidR="0091131F">
        <w:rPr>
          <w:rFonts w:hint="eastAsia"/>
          <w:b/>
          <w:sz w:val="30"/>
          <w:szCs w:val="30"/>
        </w:rPr>
        <w:t>和方法一相同</w:t>
      </w:r>
    </w:p>
    <w:sectPr w:rsidR="008018F2" w:rsidRPr="00293359" w:rsidSect="00BF3B05">
      <w:pgSz w:w="11906" w:h="16838"/>
      <w:pgMar w:top="426" w:right="991" w:bottom="568" w:left="85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79D7" w:rsidRDefault="000279D7" w:rsidP="00293359">
      <w:r>
        <w:separator/>
      </w:r>
    </w:p>
  </w:endnote>
  <w:endnote w:type="continuationSeparator" w:id="1">
    <w:p w:rsidR="000279D7" w:rsidRDefault="000279D7" w:rsidP="002933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79D7" w:rsidRDefault="000279D7" w:rsidP="00293359">
      <w:r>
        <w:separator/>
      </w:r>
    </w:p>
  </w:footnote>
  <w:footnote w:type="continuationSeparator" w:id="1">
    <w:p w:rsidR="000279D7" w:rsidRDefault="000279D7" w:rsidP="0029335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C7BA5"/>
    <w:multiLevelType w:val="hybridMultilevel"/>
    <w:tmpl w:val="A9407DEE"/>
    <w:lvl w:ilvl="0" w:tplc="5C98C4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7E1C3CD6"/>
    <w:multiLevelType w:val="hybridMultilevel"/>
    <w:tmpl w:val="E0E0AFE6"/>
    <w:lvl w:ilvl="0" w:tplc="B64AA57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3456B"/>
    <w:rsid w:val="000279D7"/>
    <w:rsid w:val="0013456B"/>
    <w:rsid w:val="00293359"/>
    <w:rsid w:val="003673ED"/>
    <w:rsid w:val="004B2F42"/>
    <w:rsid w:val="005F6C4C"/>
    <w:rsid w:val="008018F2"/>
    <w:rsid w:val="0091131F"/>
    <w:rsid w:val="00BF3B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F4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456B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13456B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13456B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13456B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2933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293359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2933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29335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362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44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88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ras.lib.hbvtc.edu.cn/logi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0A69D2-F9B9-477C-8CF2-408CAF910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44</Words>
  <Characters>251</Characters>
  <Application>Microsoft Office Word</Application>
  <DocSecurity>0</DocSecurity>
  <Lines>2</Lines>
  <Paragraphs>1</Paragraphs>
  <ScaleCrop>false</ScaleCrop>
  <Company>win10zhijia.Com</Company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win10zhijia</dc:creator>
  <cp:lastModifiedBy>win10zhijia</cp:lastModifiedBy>
  <cp:revision>3</cp:revision>
  <dcterms:created xsi:type="dcterms:W3CDTF">2019-11-05T02:05:00Z</dcterms:created>
  <dcterms:modified xsi:type="dcterms:W3CDTF">2019-11-06T01:15:00Z</dcterms:modified>
</cp:coreProperties>
</file>